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E9" w:rsidRPr="008B4559" w:rsidRDefault="003605E9" w:rsidP="003605E9">
      <w:pPr>
        <w:spacing w:before="100" w:beforeAutospacing="1" w:after="100" w:afterAutospacing="1"/>
        <w:jc w:val="both"/>
        <w:rPr>
          <w:rFonts w:ascii="Arial" w:eastAsia="Times New Roman" w:hAnsi="Arial" w:cs="Arial"/>
          <w:b/>
          <w:color w:val="1F497D"/>
          <w:sz w:val="24"/>
          <w:szCs w:val="24"/>
          <w:u w:val="single"/>
          <w:lang w:val="es-CO" w:eastAsia="es-CO"/>
        </w:rPr>
      </w:pPr>
      <w:r w:rsidRPr="008B4559">
        <w:rPr>
          <w:rFonts w:ascii="Arial" w:eastAsia="Times New Roman" w:hAnsi="Arial" w:cs="Arial"/>
          <w:b/>
          <w:color w:val="1F497D"/>
          <w:sz w:val="24"/>
          <w:szCs w:val="24"/>
          <w:u w:val="single"/>
          <w:lang w:val="es-CO" w:eastAsia="es-CO"/>
        </w:rPr>
        <w:t xml:space="preserve">ANEXO # </w:t>
      </w:r>
      <w:r>
        <w:rPr>
          <w:rFonts w:ascii="Arial" w:eastAsia="Times New Roman" w:hAnsi="Arial" w:cs="Arial"/>
          <w:b/>
          <w:color w:val="1F497D"/>
          <w:sz w:val="24"/>
          <w:szCs w:val="24"/>
          <w:u w:val="single"/>
          <w:lang w:val="es-CO" w:eastAsia="es-CO"/>
        </w:rPr>
        <w:t>4</w:t>
      </w:r>
    </w:p>
    <w:p w:rsidR="003605E9" w:rsidRPr="008B4559" w:rsidRDefault="003605E9" w:rsidP="003605E9">
      <w:pPr>
        <w:spacing w:before="100" w:beforeAutospacing="1" w:after="100" w:afterAutospacing="1"/>
        <w:jc w:val="both"/>
        <w:rPr>
          <w:rFonts w:ascii="Arial" w:eastAsia="Times New Roman" w:hAnsi="Arial" w:cs="Arial"/>
          <w:b/>
          <w:color w:val="1F497D"/>
          <w:sz w:val="24"/>
          <w:szCs w:val="24"/>
          <w:u w:val="single"/>
          <w:lang w:val="es-CO" w:eastAsia="es-CO"/>
        </w:rPr>
      </w:pPr>
      <w:r w:rsidRPr="008B4559">
        <w:rPr>
          <w:rFonts w:ascii="Arial" w:eastAsia="Times New Roman" w:hAnsi="Arial" w:cs="Arial"/>
          <w:b/>
          <w:color w:val="1F497D"/>
          <w:sz w:val="24"/>
          <w:szCs w:val="24"/>
          <w:u w:val="single"/>
          <w:lang w:val="es-CO" w:eastAsia="es-CO"/>
        </w:rPr>
        <w:t xml:space="preserve">FORMACION DE PRECIOS </w:t>
      </w:r>
      <w:bookmarkStart w:id="0" w:name="_GoBack"/>
      <w:bookmarkEnd w:id="0"/>
    </w:p>
    <w:p w:rsidR="003605E9" w:rsidRPr="008B4559" w:rsidRDefault="003605E9" w:rsidP="003605E9">
      <w:pPr>
        <w:spacing w:before="100" w:beforeAutospacing="1" w:after="100" w:afterAutospacing="1"/>
        <w:jc w:val="both"/>
        <w:rPr>
          <w:rFonts w:ascii="Arial" w:eastAsia="Times New Roman" w:hAnsi="Arial" w:cs="Arial"/>
          <w:b/>
          <w:bCs/>
          <w:color w:val="A16E30"/>
          <w:sz w:val="24"/>
          <w:szCs w:val="24"/>
          <w:lang w:val="es-CO" w:eastAsia="es-CO"/>
        </w:rPr>
      </w:pPr>
      <w:r w:rsidRPr="008B4559">
        <w:rPr>
          <w:rFonts w:ascii="Arial" w:eastAsia="Times New Roman" w:hAnsi="Arial" w:cs="Arial"/>
          <w:b/>
          <w:bCs/>
          <w:color w:val="A16E30"/>
          <w:sz w:val="24"/>
          <w:szCs w:val="24"/>
          <w:lang w:val="es-CO" w:eastAsia="es-CO"/>
        </w:rPr>
        <w:t xml:space="preserve">Fuente </w:t>
      </w:r>
      <w:hyperlink r:id="rId6" w:history="1">
        <w:r w:rsidRPr="008B4559">
          <w:rPr>
            <w:rFonts w:ascii="Arial" w:eastAsia="Times New Roman" w:hAnsi="Arial" w:cs="Arial"/>
            <w:color w:val="0000FF"/>
            <w:sz w:val="24"/>
            <w:szCs w:val="24"/>
            <w:u w:val="single"/>
            <w:lang w:val="es-CO" w:eastAsia="es-CO"/>
          </w:rPr>
          <w:t>http://www.virtual.unal.edu.co/cursos/sedes/manizales/4010043/lecciones/4sistprecymerc.htm</w:t>
        </w:r>
      </w:hyperlink>
    </w:p>
    <w:p w:rsidR="003605E9" w:rsidRPr="008B4559" w:rsidRDefault="003605E9" w:rsidP="003605E9">
      <w:pPr>
        <w:spacing w:before="100" w:beforeAutospacing="1" w:after="100" w:afterAutospacing="1"/>
        <w:jc w:val="both"/>
        <w:rPr>
          <w:rFonts w:ascii="Arial" w:eastAsia="Times New Roman" w:hAnsi="Arial" w:cs="Arial"/>
          <w:b/>
          <w:bCs/>
          <w:color w:val="A16E30"/>
          <w:sz w:val="24"/>
          <w:szCs w:val="24"/>
          <w:lang w:val="es-CO" w:eastAsia="es-CO"/>
        </w:rPr>
      </w:pPr>
      <w:r w:rsidRPr="008B4559">
        <w:rPr>
          <w:rFonts w:ascii="Arial" w:eastAsia="Times New Roman" w:hAnsi="Arial" w:cs="Arial"/>
          <w:b/>
          <w:bCs/>
          <w:color w:val="A16E30"/>
          <w:sz w:val="24"/>
          <w:szCs w:val="24"/>
          <w:lang w:val="es-CO" w:eastAsia="es-CO"/>
        </w:rPr>
        <w:t>Autor: Constanza Montoya Restrepo. Economía General, Facultad de Ingeniería y Arquitectura, Dirección Nacional de Innovación Académica. Universidad Nacional de Colombia. Consultado febrero 20 de 2015</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b/>
          <w:bCs/>
          <w:color w:val="A16E30"/>
          <w:sz w:val="24"/>
          <w:szCs w:val="24"/>
          <w:lang w:val="es-CO" w:eastAsia="es-CO"/>
        </w:rPr>
        <w:t>Concepto de precio</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En la sociedad mercantil simple, caracterizada por poseer los productores los medios de producción, el desarrollo de las fuerzas productivas crea un excedente del producto social que sobrepasa las necesidades del hombre y por lo tanto es susceptible de ser cambiado por el productor. Al valor de una mercancía se asocia el concepto de precio, que es entonces la expresión monetaria del valor</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Pero la pregunta a través del tiempo fue el cómo determinar la naturaleza de tal valor para que existieran equivalencias en el momento de que pudieran ser cambiados unos bienes por otros</w:t>
      </w:r>
      <w:proofErr w:type="gramStart"/>
      <w:r w:rsidRPr="008B4559">
        <w:rPr>
          <w:rFonts w:ascii="Arial" w:eastAsia="Times New Roman" w:hAnsi="Arial" w:cs="Arial"/>
          <w:color w:val="333333"/>
          <w:sz w:val="24"/>
          <w:szCs w:val="24"/>
          <w:lang w:val="es-CO" w:eastAsia="es-CO"/>
        </w:rPr>
        <w:t>?</w:t>
      </w:r>
      <w:proofErr w:type="gramEnd"/>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proofErr w:type="spellStart"/>
      <w:r w:rsidRPr="008B4559">
        <w:rPr>
          <w:rFonts w:ascii="Arial" w:eastAsia="Times New Roman" w:hAnsi="Arial" w:cs="Arial"/>
          <w:color w:val="333333"/>
          <w:sz w:val="24"/>
          <w:szCs w:val="24"/>
          <w:lang w:val="es-CO" w:eastAsia="es-CO"/>
        </w:rPr>
        <w:t>Cual</w:t>
      </w:r>
      <w:proofErr w:type="spellEnd"/>
      <w:r w:rsidRPr="008B4559">
        <w:rPr>
          <w:rFonts w:ascii="Arial" w:eastAsia="Times New Roman" w:hAnsi="Arial" w:cs="Arial"/>
          <w:color w:val="333333"/>
          <w:sz w:val="24"/>
          <w:szCs w:val="24"/>
          <w:lang w:val="es-CO" w:eastAsia="es-CO"/>
        </w:rPr>
        <w:t xml:space="preserve"> es la actividad que crea el valor de cambio y que diferencia el valor de una mercancía sobre otra</w:t>
      </w:r>
      <w:proofErr w:type="gramStart"/>
      <w:r w:rsidRPr="008B4559">
        <w:rPr>
          <w:rFonts w:ascii="Arial" w:eastAsia="Times New Roman" w:hAnsi="Arial" w:cs="Arial"/>
          <w:color w:val="333333"/>
          <w:sz w:val="24"/>
          <w:szCs w:val="24"/>
          <w:lang w:val="es-CO" w:eastAsia="es-CO"/>
        </w:rPr>
        <w:t>?</w:t>
      </w:r>
      <w:proofErr w:type="gramEnd"/>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Las diferentes escuelas económicas consideraron el trabajo como el elemento fundamental en la creación de valor de las mercancías y el que permitía que éstas pudieran cambiarse entre </w:t>
      </w:r>
      <w:proofErr w:type="spellStart"/>
      <w:r w:rsidRPr="008B4559">
        <w:rPr>
          <w:rFonts w:ascii="Arial" w:eastAsia="Times New Roman" w:hAnsi="Arial" w:cs="Arial"/>
          <w:color w:val="333333"/>
          <w:sz w:val="24"/>
          <w:szCs w:val="24"/>
          <w:lang w:val="es-CO" w:eastAsia="es-CO"/>
        </w:rPr>
        <w:t>si</w:t>
      </w:r>
      <w:proofErr w:type="spellEnd"/>
      <w:r w:rsidRPr="008B4559">
        <w:rPr>
          <w:rFonts w:ascii="Arial" w:eastAsia="Times New Roman" w:hAnsi="Arial" w:cs="Arial"/>
          <w:color w:val="333333"/>
          <w:sz w:val="24"/>
          <w:szCs w:val="24"/>
          <w:lang w:val="es-CO" w:eastAsia="es-CO"/>
        </w:rPr>
        <w:t>; sin embargo para determinar el valor en términos cuantitativos es decir, medir el valor de cambio incorporado a un producto o servicio, consideraron otros elementos que se pueden resumir en:</w:t>
      </w:r>
    </w:p>
    <w:p w:rsidR="003605E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Los primitivos establecían como referencia el trabajo necesario para obtener el bien.</w:t>
      </w:r>
    </w:p>
    <w:p w:rsidR="003605E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Para los clásicos </w:t>
      </w:r>
      <w:proofErr w:type="gramStart"/>
      <w:r w:rsidRPr="008B4559">
        <w:rPr>
          <w:rFonts w:ascii="Arial" w:eastAsia="Times New Roman" w:hAnsi="Arial" w:cs="Arial"/>
          <w:color w:val="333333"/>
          <w:sz w:val="24"/>
          <w:szCs w:val="24"/>
          <w:lang w:val="es-CO" w:eastAsia="es-CO"/>
        </w:rPr>
        <w:t>( Ricardo</w:t>
      </w:r>
      <w:proofErr w:type="gramEnd"/>
      <w:r w:rsidRPr="008B4559">
        <w:rPr>
          <w:rFonts w:ascii="Arial" w:eastAsia="Times New Roman" w:hAnsi="Arial" w:cs="Arial"/>
          <w:color w:val="333333"/>
          <w:sz w:val="24"/>
          <w:szCs w:val="24"/>
          <w:lang w:val="es-CO" w:eastAsia="es-CO"/>
        </w:rPr>
        <w:t>): se consideró la función del trabajo necesario para obtener un bien en términos de unidades de tiempo de igual calidad.</w:t>
      </w:r>
    </w:p>
    <w:p w:rsidR="003605E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Los </w:t>
      </w:r>
      <w:proofErr w:type="spellStart"/>
      <w:r w:rsidRPr="008B4559">
        <w:rPr>
          <w:rFonts w:ascii="Arial" w:eastAsia="Times New Roman" w:hAnsi="Arial" w:cs="Arial"/>
          <w:color w:val="333333"/>
          <w:sz w:val="24"/>
          <w:szCs w:val="24"/>
          <w:lang w:val="es-CO" w:eastAsia="es-CO"/>
        </w:rPr>
        <w:t>marginalistas</w:t>
      </w:r>
      <w:proofErr w:type="spellEnd"/>
      <w:r w:rsidRPr="008B4559">
        <w:rPr>
          <w:rFonts w:ascii="Arial" w:eastAsia="Times New Roman" w:hAnsi="Arial" w:cs="Arial"/>
          <w:color w:val="333333"/>
          <w:sz w:val="24"/>
          <w:szCs w:val="24"/>
          <w:lang w:val="es-CO" w:eastAsia="es-CO"/>
        </w:rPr>
        <w:t>: lo determinaron en función de la escasez relativa de los bienes y su utilidad , junto con las preferencias individuales </w:t>
      </w:r>
    </w:p>
    <w:p w:rsidR="003605E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Los subjetivistas el valor de cambio se determinaba en función de la demanda </w:t>
      </w:r>
    </w:p>
    <w:p w:rsidR="003605E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Para Stuart y </w:t>
      </w:r>
      <w:proofErr w:type="spellStart"/>
      <w:r w:rsidRPr="008B4559">
        <w:rPr>
          <w:rFonts w:ascii="Arial" w:eastAsia="Times New Roman" w:hAnsi="Arial" w:cs="Arial"/>
          <w:color w:val="333333"/>
          <w:sz w:val="24"/>
          <w:szCs w:val="24"/>
          <w:lang w:val="es-CO" w:eastAsia="es-CO"/>
        </w:rPr>
        <w:t>Mill</w:t>
      </w:r>
      <w:proofErr w:type="spellEnd"/>
      <w:r w:rsidRPr="008B4559">
        <w:rPr>
          <w:rFonts w:ascii="Arial" w:eastAsia="Times New Roman" w:hAnsi="Arial" w:cs="Arial"/>
          <w:color w:val="333333"/>
          <w:sz w:val="24"/>
          <w:szCs w:val="24"/>
          <w:lang w:val="es-CO" w:eastAsia="es-CO"/>
        </w:rPr>
        <w:t xml:space="preserve"> (</w:t>
      </w:r>
      <w:proofErr w:type="spellStart"/>
      <w:r w:rsidRPr="008B4559">
        <w:rPr>
          <w:rFonts w:ascii="Arial" w:eastAsia="Times New Roman" w:hAnsi="Arial" w:cs="Arial"/>
          <w:color w:val="333333"/>
          <w:sz w:val="24"/>
          <w:szCs w:val="24"/>
          <w:lang w:val="es-CO" w:eastAsia="es-CO"/>
        </w:rPr>
        <w:t>Prekeinesianos</w:t>
      </w:r>
      <w:proofErr w:type="spellEnd"/>
      <w:r w:rsidRPr="008B4559">
        <w:rPr>
          <w:rFonts w:ascii="Arial" w:eastAsia="Times New Roman" w:hAnsi="Arial" w:cs="Arial"/>
          <w:color w:val="333333"/>
          <w:sz w:val="24"/>
          <w:szCs w:val="24"/>
          <w:lang w:val="es-CO" w:eastAsia="es-CO"/>
        </w:rPr>
        <w:t>). Tanto el valor como los precios del mercado, se determinan por la utilidad combinada con la necesidad y la dificultad económica para lograrlo, lo que se traduce en oferta (basada en costos de producción) y demanda (basada en la utilidad)</w:t>
      </w:r>
    </w:p>
    <w:p w:rsidR="003605E9" w:rsidRPr="008B4559" w:rsidRDefault="003605E9" w:rsidP="003605E9">
      <w:pPr>
        <w:pStyle w:val="Prrafodelista"/>
        <w:numPr>
          <w:ilvl w:val="0"/>
          <w:numId w:val="2"/>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lastRenderedPageBreak/>
        <w:t xml:space="preserve"> Para Marx: “la magnitud del valor de toda mercancía es la cantidad de trabajo socialmente necesaria para su producción”, pero estableció la distinción entre trabajo simple y trabajo complejo:</w:t>
      </w:r>
    </w:p>
    <w:p w:rsidR="003605E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Finalmente factores como: el capitalismo, la revolución industrial, la producción en masa, el aumento de la productividad del trabajo debido a la incorporación de tecnologías más avanzadas, ha llevado a introducir nuevas variables y ha significado cada vez más una mayor separación ent</w:t>
      </w:r>
      <w:r>
        <w:rPr>
          <w:rFonts w:ascii="Arial" w:eastAsia="Times New Roman" w:hAnsi="Arial" w:cs="Arial"/>
          <w:color w:val="333333"/>
          <w:sz w:val="24"/>
          <w:szCs w:val="24"/>
          <w:lang w:val="es-CO" w:eastAsia="es-CO"/>
        </w:rPr>
        <w:t xml:space="preserve">re la producción y el consumo </w:t>
      </w:r>
      <w:r w:rsidRPr="008B4559">
        <w:rPr>
          <w:rFonts w:ascii="Arial" w:eastAsia="Times New Roman" w:hAnsi="Arial" w:cs="Arial"/>
          <w:color w:val="333333"/>
          <w:sz w:val="24"/>
          <w:szCs w:val="24"/>
          <w:lang w:val="es-CO" w:eastAsia="es-CO"/>
        </w:rPr>
        <w:t>variando en forma significativa algunos de los conceptos.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El fin de la producción se dirige al mercado y no al consumo. El capitalista industrial se convierte en protagonista del desarrollo económico, el capital en su condición necesaria, y la ganancia en su motor</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El mercado domina en esta sociedad completamente al productor.</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En el mercantilismo simple el ciclo del mercado se iniciaba con un producto que se convertía e en dinero para adquirir con éste otro producto para satisfacer una necesidad específica, mientras en el mercado capitalista no se realiza la identificación entre el inicio y el fin del proceso de circulación, pues el proceso inicia y termina con capital monetario solo incrementado en su magnitud el cual se constituye en el incentivo del capitalista y no en la satisfacción de las necesidades.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Estas nuevas relaciones que se establecen hacen variar también los conceptos de valor de cambio y precio de los productos.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b/>
          <w:bCs/>
          <w:color w:val="A16E30"/>
          <w:sz w:val="24"/>
          <w:szCs w:val="24"/>
          <w:lang w:val="es-CO" w:eastAsia="es-CO"/>
        </w:rPr>
        <w:t>El precio de venta</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Se determinara entonces con base en los costos de producción </w:t>
      </w:r>
      <w:proofErr w:type="spellStart"/>
      <w:r w:rsidRPr="008B4559">
        <w:rPr>
          <w:rFonts w:ascii="Arial" w:eastAsia="Times New Roman" w:hAnsi="Arial" w:cs="Arial"/>
          <w:color w:val="333333"/>
          <w:sz w:val="24"/>
          <w:szCs w:val="24"/>
          <w:lang w:val="es-CO" w:eastAsia="es-CO"/>
        </w:rPr>
        <w:t>mas</w:t>
      </w:r>
      <w:proofErr w:type="spellEnd"/>
      <w:r w:rsidRPr="008B4559">
        <w:rPr>
          <w:rFonts w:ascii="Arial" w:eastAsia="Times New Roman" w:hAnsi="Arial" w:cs="Arial"/>
          <w:color w:val="333333"/>
          <w:sz w:val="24"/>
          <w:szCs w:val="24"/>
          <w:lang w:val="es-CO" w:eastAsia="es-CO"/>
        </w:rPr>
        <w:t xml:space="preserve"> la ganancia esperada, que es mediatizada por la concurrencia de otros productores en el mercado, los precios ya existentes, la demanda y las condiciones de producción que establece </w:t>
      </w:r>
      <w:proofErr w:type="spellStart"/>
      <w:r w:rsidRPr="008B4559">
        <w:rPr>
          <w:rFonts w:ascii="Arial" w:eastAsia="Times New Roman" w:hAnsi="Arial" w:cs="Arial"/>
          <w:color w:val="333333"/>
          <w:sz w:val="24"/>
          <w:szCs w:val="24"/>
          <w:lang w:val="es-CO" w:eastAsia="es-CO"/>
        </w:rPr>
        <w:t>explicita</w:t>
      </w:r>
      <w:proofErr w:type="spellEnd"/>
      <w:r w:rsidRPr="008B4559">
        <w:rPr>
          <w:rFonts w:ascii="Arial" w:eastAsia="Times New Roman" w:hAnsi="Arial" w:cs="Arial"/>
          <w:color w:val="333333"/>
          <w:sz w:val="24"/>
          <w:szCs w:val="24"/>
          <w:lang w:val="es-CO" w:eastAsia="es-CO"/>
        </w:rPr>
        <w:t xml:space="preserve"> o implícitamente la sociedad.</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Representa pues una tendencia del mercado, un precio de equilibrio y no el precio unitario de una mercancía de una empresa </w:t>
      </w:r>
      <w:proofErr w:type="gramStart"/>
      <w:r w:rsidRPr="008B4559">
        <w:rPr>
          <w:rFonts w:ascii="Arial" w:eastAsia="Times New Roman" w:hAnsi="Arial" w:cs="Arial"/>
          <w:color w:val="333333"/>
          <w:sz w:val="24"/>
          <w:szCs w:val="24"/>
          <w:lang w:val="es-CO" w:eastAsia="es-CO"/>
        </w:rPr>
        <w:t>específica ,</w:t>
      </w:r>
      <w:proofErr w:type="gramEnd"/>
      <w:r w:rsidRPr="008B4559">
        <w:rPr>
          <w:rFonts w:ascii="Arial" w:eastAsia="Times New Roman" w:hAnsi="Arial" w:cs="Arial"/>
          <w:color w:val="333333"/>
          <w:sz w:val="24"/>
          <w:szCs w:val="24"/>
          <w:lang w:val="es-CO" w:eastAsia="es-CO"/>
        </w:rPr>
        <w:t xml:space="preserve"> sino el costo de un sector productivo de acuerdo a determinadas condiciones y momentos, lo que se traduce en la interacción de las fuerzas de la oferta y la demanda .</w:t>
      </w:r>
    </w:p>
    <w:p w:rsidR="003605E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De ahí que este concepto, como también el concepto de valor, se diferencie significativamente con el concepto técnico de costos de producción desde el punto de vista de la empresa.</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br/>
      </w:r>
      <w:r w:rsidRPr="008B4559">
        <w:rPr>
          <w:rFonts w:ascii="Arial" w:eastAsia="Times New Roman" w:hAnsi="Arial" w:cs="Arial"/>
          <w:b/>
          <w:bCs/>
          <w:color w:val="A16E30"/>
          <w:sz w:val="24"/>
          <w:szCs w:val="24"/>
          <w:lang w:val="es-CO" w:eastAsia="es-CO"/>
        </w:rPr>
        <w:t>Costos de producción</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lastRenderedPageBreak/>
        <w:t xml:space="preserve">En el capitalismo se refieren a los gastos de producción, como la suma que se desembolsa para pagar todos los factores de la producción que requiere el proceso productivo: materias primas, energía, mano de obra, gastos generales, gastos de amortización y mantenimiento de las </w:t>
      </w:r>
      <w:proofErr w:type="gramStart"/>
      <w:r w:rsidRPr="008B4559">
        <w:rPr>
          <w:rFonts w:ascii="Arial" w:eastAsia="Times New Roman" w:hAnsi="Arial" w:cs="Arial"/>
          <w:color w:val="333333"/>
          <w:sz w:val="24"/>
          <w:szCs w:val="24"/>
          <w:lang w:val="es-CO" w:eastAsia="es-CO"/>
        </w:rPr>
        <w:t>instalaciones .</w:t>
      </w:r>
      <w:proofErr w:type="gramEnd"/>
      <w:r w:rsidRPr="008B4559">
        <w:rPr>
          <w:rFonts w:ascii="Arial" w:eastAsia="Times New Roman" w:hAnsi="Arial" w:cs="Arial"/>
          <w:color w:val="333333"/>
          <w:sz w:val="24"/>
          <w:szCs w:val="24"/>
          <w:lang w:val="es-CO" w:eastAsia="es-CO"/>
        </w:rPr>
        <w:br/>
      </w:r>
      <w:r w:rsidRPr="008B4559">
        <w:rPr>
          <w:rFonts w:ascii="Arial" w:eastAsia="Times New Roman" w:hAnsi="Arial" w:cs="Arial"/>
          <w:color w:val="333333"/>
          <w:sz w:val="24"/>
          <w:szCs w:val="24"/>
          <w:lang w:val="es-CO" w:eastAsia="es-CO"/>
        </w:rPr>
        <w:br/>
      </w:r>
      <w:r w:rsidRPr="008B4559">
        <w:rPr>
          <w:rFonts w:ascii="Arial" w:eastAsia="Times New Roman" w:hAnsi="Arial" w:cs="Arial"/>
          <w:b/>
          <w:bCs/>
          <w:color w:val="A16E30"/>
          <w:sz w:val="24"/>
          <w:szCs w:val="24"/>
          <w:lang w:val="es-CO" w:eastAsia="es-CO"/>
        </w:rPr>
        <w:t>Precios del mercado</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 xml:space="preserve">Es el precio al cual se vende el bien o el servicio en el mercado. En la determinación de los precios actualmente influyen entre otros </w:t>
      </w:r>
      <w:proofErr w:type="gramStart"/>
      <w:r w:rsidRPr="008B4559">
        <w:rPr>
          <w:rFonts w:ascii="Arial" w:eastAsia="Times New Roman" w:hAnsi="Arial" w:cs="Arial"/>
          <w:color w:val="333333"/>
          <w:sz w:val="24"/>
          <w:szCs w:val="24"/>
          <w:lang w:val="es-CO" w:eastAsia="es-CO"/>
        </w:rPr>
        <w:t>factores :</w:t>
      </w:r>
      <w:proofErr w:type="gramEnd"/>
    </w:p>
    <w:p w:rsidR="003605E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La demanda y la oferta y la relación entre éstas</w:t>
      </w:r>
    </w:p>
    <w:p w:rsidR="003605E9" w:rsidRPr="008B455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La elasticidad de la oferta y la demanda </w:t>
      </w:r>
      <w:r w:rsidRPr="008B4559">
        <w:rPr>
          <w:lang w:val="es-CO" w:eastAsia="es-CO"/>
        </w:rPr>
        <w:sym w:font="Symbol" w:char="F0F0"/>
      </w:r>
    </w:p>
    <w:p w:rsidR="003605E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Los precios relativos</w:t>
      </w:r>
    </w:p>
    <w:p w:rsidR="003605E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Los gustos, actitudes , preferencias </w:t>
      </w:r>
    </w:p>
    <w:p w:rsidR="003605E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Pr>
          <w:rFonts w:ascii="Arial" w:eastAsia="Times New Roman" w:hAnsi="Arial" w:cs="Arial"/>
          <w:color w:val="333333"/>
          <w:sz w:val="24"/>
          <w:szCs w:val="24"/>
          <w:lang w:val="es-CO" w:eastAsia="es-CO"/>
        </w:rPr>
        <w:t>Lo</w:t>
      </w:r>
      <w:r w:rsidRPr="008B4559">
        <w:rPr>
          <w:rFonts w:ascii="Arial" w:eastAsia="Times New Roman" w:hAnsi="Arial" w:cs="Arial"/>
          <w:color w:val="333333"/>
          <w:sz w:val="24"/>
          <w:szCs w:val="24"/>
          <w:lang w:val="es-CO" w:eastAsia="es-CO"/>
        </w:rPr>
        <w:t>s costos de producción </w:t>
      </w:r>
    </w:p>
    <w:p w:rsidR="003605E9" w:rsidRPr="008B4559" w:rsidRDefault="003605E9" w:rsidP="003605E9">
      <w:pPr>
        <w:pStyle w:val="Prrafodelista"/>
        <w:numPr>
          <w:ilvl w:val="0"/>
          <w:numId w:val="1"/>
        </w:num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La estructura industrial donde operan los mercados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Una hipótesis básica de la teoría de los precios es que los individuos responden más a los precios relativos que a los precios absolutos. Siendo los precios relativos los portadores de información en el mercado. Por ejemplo cuando aumenta el precio relativo de un bien de alguna manera la información que se traduce es que el bien es más escaso y por lo tanto los productores verán en esto una oportunidad para aumentar sus ganancias.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b/>
          <w:bCs/>
          <w:color w:val="A16E30"/>
          <w:sz w:val="24"/>
          <w:szCs w:val="24"/>
          <w:lang w:val="es-CO" w:eastAsia="es-CO"/>
        </w:rPr>
        <w:t>Los vicios del sistema de precios</w:t>
      </w:r>
      <w:bookmarkStart w:id="1" w:name="2"/>
      <w:bookmarkEnd w:id="1"/>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El mecanismo de los precios también conduce a innumerables distorsiones en el mercado y en la toma de decisiones, denominados los “vicios del sistema de precios”.</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Gran parte de estos vicios se dan por la existencia de estructuras de mercado bastante alejadas de la competencia perfecta y por lo tanto generan condiciones que pueden distorsionar los resultados de las fuerzas libres de la oferta y la demanda.</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Las modernas economías están constituidas por industrias oligopólicas o de competencia monopolística y difícilmente se observa en la práctica la competencia perfecta con perjuicios para los consumidores, por lo que se requiere permanentemente la acción correctiva del estado.</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t>En las economías occidentales por lo tanto, la defensa del liberalismo puro pierde su razón de ser acudiendo a la construcción de los sistemas mixtos caracterizados por la acción conjugada de la empresa privada y el estado.</w:t>
      </w:r>
    </w:p>
    <w:p w:rsidR="003605E9" w:rsidRPr="008B4559" w:rsidRDefault="003605E9" w:rsidP="003605E9">
      <w:pPr>
        <w:spacing w:before="100" w:beforeAutospacing="1" w:after="100" w:afterAutospacing="1"/>
        <w:jc w:val="both"/>
        <w:rPr>
          <w:rFonts w:ascii="Arial" w:eastAsia="Times New Roman" w:hAnsi="Arial" w:cs="Arial"/>
          <w:color w:val="333333"/>
          <w:sz w:val="24"/>
          <w:szCs w:val="24"/>
          <w:lang w:val="es-CO" w:eastAsia="es-CO"/>
        </w:rPr>
      </w:pPr>
      <w:r w:rsidRPr="008B4559">
        <w:rPr>
          <w:rFonts w:ascii="Arial" w:eastAsia="Times New Roman" w:hAnsi="Arial" w:cs="Arial"/>
          <w:color w:val="333333"/>
          <w:sz w:val="24"/>
          <w:szCs w:val="24"/>
          <w:lang w:val="es-CO" w:eastAsia="es-CO"/>
        </w:rPr>
        <w:lastRenderedPageBreak/>
        <w:t>El estado puede poner contrapesos y equilibrios que no son aportados por la competencia perfecta, ya sea regulando el monopolio o regulando los precios u otros mecanismos como el aumento artificial de la oferta.</w:t>
      </w:r>
    </w:p>
    <w:p w:rsidR="003605E9" w:rsidRPr="008B4559" w:rsidRDefault="003605E9" w:rsidP="003605E9">
      <w:pPr>
        <w:overflowPunct w:val="0"/>
        <w:autoSpaceDE w:val="0"/>
        <w:autoSpaceDN w:val="0"/>
        <w:adjustRightInd w:val="0"/>
        <w:jc w:val="both"/>
        <w:textAlignment w:val="baseline"/>
        <w:rPr>
          <w:rFonts w:ascii="Arial" w:eastAsia="Times New Roman" w:hAnsi="Arial" w:cs="Arial"/>
          <w:sz w:val="24"/>
          <w:szCs w:val="24"/>
          <w:lang w:val="es-CO"/>
        </w:rPr>
      </w:pPr>
    </w:p>
    <w:p w:rsidR="003605E9" w:rsidRPr="008B4559" w:rsidRDefault="003605E9" w:rsidP="003605E9">
      <w:pPr>
        <w:overflowPunct w:val="0"/>
        <w:autoSpaceDE w:val="0"/>
        <w:autoSpaceDN w:val="0"/>
        <w:adjustRightInd w:val="0"/>
        <w:textAlignment w:val="baseline"/>
        <w:rPr>
          <w:rFonts w:eastAsia="Times New Roman" w:cs="Times New Roman"/>
          <w:lang w:val="es-CO"/>
        </w:rPr>
      </w:pPr>
    </w:p>
    <w:p w:rsidR="003605E9" w:rsidRPr="008B4559" w:rsidRDefault="003605E9" w:rsidP="003605E9">
      <w:pPr>
        <w:jc w:val="both"/>
        <w:rPr>
          <w:rFonts w:ascii="Arial" w:eastAsia="Times New Roman" w:hAnsi="Arial" w:cs="Arial"/>
          <w:sz w:val="24"/>
          <w:szCs w:val="24"/>
          <w:lang w:val="es-CO"/>
        </w:rPr>
      </w:pPr>
    </w:p>
    <w:p w:rsidR="003605E9" w:rsidRPr="00D63C76" w:rsidRDefault="003605E9" w:rsidP="003605E9">
      <w:pPr>
        <w:jc w:val="both"/>
        <w:rPr>
          <w:rFonts w:ascii="Arial" w:eastAsia="Times New Roman" w:hAnsi="Arial" w:cs="Arial"/>
          <w:sz w:val="24"/>
          <w:szCs w:val="24"/>
        </w:rPr>
      </w:pPr>
    </w:p>
    <w:p w:rsidR="003605E9" w:rsidRPr="00D63C76" w:rsidRDefault="003605E9" w:rsidP="003605E9">
      <w:pPr>
        <w:autoSpaceDE w:val="0"/>
        <w:autoSpaceDN w:val="0"/>
        <w:adjustRightInd w:val="0"/>
        <w:ind w:left="360"/>
        <w:rPr>
          <w:rFonts w:ascii="Arial" w:hAnsi="Arial" w:cs="Arial"/>
          <w:b/>
          <w:color w:val="1F497D" w:themeColor="text2"/>
          <w:sz w:val="24"/>
          <w:szCs w:val="24"/>
          <w:u w:val="single"/>
          <w:lang w:eastAsia="en-US"/>
        </w:rPr>
      </w:pPr>
    </w:p>
    <w:p w:rsidR="00663DA0" w:rsidRDefault="003605E9"/>
    <w:sectPr w:rsidR="00663DA0" w:rsidSect="0010126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1" w:rsidRDefault="003605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1" w:rsidRDefault="003605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1" w:rsidRDefault="003605E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1" w:rsidRDefault="003605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77635"/>
      <w:docPartObj>
        <w:docPartGallery w:val="Page Numbers (Top of Page)"/>
        <w:docPartUnique/>
      </w:docPartObj>
    </w:sdtPr>
    <w:sdtEndPr/>
    <w:sdtContent>
      <w:p w:rsidR="00711C9A" w:rsidRDefault="003605E9">
        <w:pPr>
          <w:pStyle w:val="Encabezado"/>
        </w:pPr>
        <w:r>
          <w:fldChar w:fldCharType="begin"/>
        </w:r>
        <w:r>
          <w:instrText xml:space="preserve">PAGE   \* </w:instrText>
        </w:r>
        <w:r>
          <w:instrText>MERGEFORMAT</w:instrText>
        </w:r>
        <w:r>
          <w:fldChar w:fldCharType="separate"/>
        </w:r>
        <w:r>
          <w:rPr>
            <w:noProof/>
          </w:rPr>
          <w:t>1</w:t>
        </w:r>
        <w:r>
          <w:fldChar w:fldCharType="end"/>
        </w:r>
      </w:p>
    </w:sdtContent>
  </w:sdt>
  <w:sdt>
    <w:sdtPr>
      <w:id w:val="1564980359"/>
      <w:docPartObj>
        <w:docPartGallery w:val="Watermarks"/>
        <w:docPartUnique/>
      </w:docPartObj>
    </w:sdtPr>
    <w:sdtEndPr/>
    <w:sdtContent>
      <w:p w:rsidR="008238E1" w:rsidRDefault="003605E9">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61290" o:spid="_x0000_s2049" type="#_x0000_t136" style="position:absolute;margin-left:0;margin-top:0;width:453.1pt;height:169.9pt;rotation:315;z-index:-251657216;mso-position-horizontal:center;mso-position-horizontal-relative:margin;mso-position-vertical:center;mso-position-vertical-relative:margin" o:allowincell="f" fillcolor="#272727 [2749]"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E1" w:rsidRDefault="003605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078"/>
    <w:multiLevelType w:val="hybridMultilevel"/>
    <w:tmpl w:val="BB9AA444"/>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472476ED"/>
    <w:multiLevelType w:val="hybridMultilevel"/>
    <w:tmpl w:val="8C5C42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E9"/>
    <w:rsid w:val="00051FFA"/>
    <w:rsid w:val="003605E9"/>
    <w:rsid w:val="003844A8"/>
    <w:rsid w:val="00F907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E9"/>
    <w:pPr>
      <w:spacing w:after="0" w:line="240" w:lineRule="auto"/>
    </w:pPr>
    <w:rPr>
      <w:rFonts w:ascii="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051FFA"/>
    <w:rPr>
      <w:b/>
      <w:bCs/>
      <w:smallCaps/>
      <w:spacing w:val="5"/>
    </w:rPr>
  </w:style>
  <w:style w:type="paragraph" w:styleId="Prrafodelista">
    <w:name w:val="List Paragraph"/>
    <w:basedOn w:val="Normal"/>
    <w:uiPriority w:val="34"/>
    <w:qFormat/>
    <w:rsid w:val="003605E9"/>
    <w:pPr>
      <w:ind w:left="720"/>
      <w:contextualSpacing/>
    </w:pPr>
  </w:style>
  <w:style w:type="paragraph" w:styleId="Encabezado">
    <w:name w:val="header"/>
    <w:basedOn w:val="Normal"/>
    <w:link w:val="EncabezadoCar"/>
    <w:uiPriority w:val="99"/>
    <w:unhideWhenUsed/>
    <w:rsid w:val="003605E9"/>
    <w:pPr>
      <w:tabs>
        <w:tab w:val="center" w:pos="4419"/>
        <w:tab w:val="right" w:pos="8838"/>
      </w:tabs>
    </w:pPr>
  </w:style>
  <w:style w:type="character" w:customStyle="1" w:styleId="EncabezadoCar">
    <w:name w:val="Encabezado Car"/>
    <w:basedOn w:val="Fuentedeprrafopredeter"/>
    <w:link w:val="Encabezado"/>
    <w:uiPriority w:val="99"/>
    <w:rsid w:val="003605E9"/>
    <w:rPr>
      <w:rFonts w:ascii="Times New Roman" w:hAnsi="Times New Roman"/>
      <w:sz w:val="20"/>
      <w:szCs w:val="20"/>
      <w:lang w:val="es-ES" w:eastAsia="es-ES"/>
    </w:rPr>
  </w:style>
  <w:style w:type="paragraph" w:styleId="Piedepgina">
    <w:name w:val="footer"/>
    <w:basedOn w:val="Normal"/>
    <w:link w:val="PiedepginaCar"/>
    <w:uiPriority w:val="99"/>
    <w:unhideWhenUsed/>
    <w:rsid w:val="003605E9"/>
    <w:pPr>
      <w:tabs>
        <w:tab w:val="center" w:pos="4419"/>
        <w:tab w:val="right" w:pos="8838"/>
      </w:tabs>
    </w:pPr>
  </w:style>
  <w:style w:type="character" w:customStyle="1" w:styleId="PiedepginaCar">
    <w:name w:val="Pie de página Car"/>
    <w:basedOn w:val="Fuentedeprrafopredeter"/>
    <w:link w:val="Piedepgina"/>
    <w:uiPriority w:val="99"/>
    <w:rsid w:val="003605E9"/>
    <w:rPr>
      <w:rFonts w:ascii="Times New Roman" w:hAnsi="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E9"/>
    <w:pPr>
      <w:spacing w:after="0" w:line="240" w:lineRule="auto"/>
    </w:pPr>
    <w:rPr>
      <w:rFonts w:ascii="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051FFA"/>
    <w:rPr>
      <w:b/>
      <w:bCs/>
      <w:smallCaps/>
      <w:spacing w:val="5"/>
    </w:rPr>
  </w:style>
  <w:style w:type="paragraph" w:styleId="Prrafodelista">
    <w:name w:val="List Paragraph"/>
    <w:basedOn w:val="Normal"/>
    <w:uiPriority w:val="34"/>
    <w:qFormat/>
    <w:rsid w:val="003605E9"/>
    <w:pPr>
      <w:ind w:left="720"/>
      <w:contextualSpacing/>
    </w:pPr>
  </w:style>
  <w:style w:type="paragraph" w:styleId="Encabezado">
    <w:name w:val="header"/>
    <w:basedOn w:val="Normal"/>
    <w:link w:val="EncabezadoCar"/>
    <w:uiPriority w:val="99"/>
    <w:unhideWhenUsed/>
    <w:rsid w:val="003605E9"/>
    <w:pPr>
      <w:tabs>
        <w:tab w:val="center" w:pos="4419"/>
        <w:tab w:val="right" w:pos="8838"/>
      </w:tabs>
    </w:pPr>
  </w:style>
  <w:style w:type="character" w:customStyle="1" w:styleId="EncabezadoCar">
    <w:name w:val="Encabezado Car"/>
    <w:basedOn w:val="Fuentedeprrafopredeter"/>
    <w:link w:val="Encabezado"/>
    <w:uiPriority w:val="99"/>
    <w:rsid w:val="003605E9"/>
    <w:rPr>
      <w:rFonts w:ascii="Times New Roman" w:hAnsi="Times New Roman"/>
      <w:sz w:val="20"/>
      <w:szCs w:val="20"/>
      <w:lang w:val="es-ES" w:eastAsia="es-ES"/>
    </w:rPr>
  </w:style>
  <w:style w:type="paragraph" w:styleId="Piedepgina">
    <w:name w:val="footer"/>
    <w:basedOn w:val="Normal"/>
    <w:link w:val="PiedepginaCar"/>
    <w:uiPriority w:val="99"/>
    <w:unhideWhenUsed/>
    <w:rsid w:val="003605E9"/>
    <w:pPr>
      <w:tabs>
        <w:tab w:val="center" w:pos="4419"/>
        <w:tab w:val="right" w:pos="8838"/>
      </w:tabs>
    </w:pPr>
  </w:style>
  <w:style w:type="character" w:customStyle="1" w:styleId="PiedepginaCar">
    <w:name w:val="Pie de página Car"/>
    <w:basedOn w:val="Fuentedeprrafopredeter"/>
    <w:link w:val="Piedepgina"/>
    <w:uiPriority w:val="99"/>
    <w:rsid w:val="003605E9"/>
    <w:rPr>
      <w:rFonts w:ascii="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unal.edu.co/cursos/sedes/manizales/4010043/lecciones/4sistprecymerc.ht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dc:creator>
  <cp:lastModifiedBy>nicolás</cp:lastModifiedBy>
  <cp:revision>1</cp:revision>
  <dcterms:created xsi:type="dcterms:W3CDTF">2015-04-23T18:43:00Z</dcterms:created>
  <dcterms:modified xsi:type="dcterms:W3CDTF">2015-04-23T18:43:00Z</dcterms:modified>
</cp:coreProperties>
</file>